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EA2C0" w14:textId="77777777" w:rsidR="00356B61" w:rsidRPr="00CF03FD" w:rsidRDefault="00356B61" w:rsidP="00356B61">
      <w:pPr>
        <w:rPr>
          <w:rFonts w:ascii="Roboto" w:eastAsia="Times New Roman" w:hAnsi="Roboto" w:cs="Arial"/>
          <w:b/>
          <w:color w:val="C00000"/>
          <w:sz w:val="24"/>
          <w:szCs w:val="24"/>
          <w:lang w:val="es-CO"/>
        </w:rPr>
      </w:pPr>
    </w:p>
    <w:p w14:paraId="19768608" w14:textId="77777777" w:rsidR="00356B61" w:rsidRDefault="00356B61" w:rsidP="00356B61">
      <w:pPr>
        <w:rPr>
          <w:rFonts w:ascii="Roboto" w:eastAsia="Times New Roman" w:hAnsi="Roboto" w:cs="Arial"/>
          <w:b/>
          <w:color w:val="C00000"/>
          <w:sz w:val="24"/>
          <w:szCs w:val="24"/>
          <w:lang w:val="es-CO"/>
        </w:rPr>
      </w:pPr>
      <w:r>
        <w:rPr>
          <w:rFonts w:ascii="Roboto" w:eastAsia="Times New Roman" w:hAnsi="Roboto" w:cs="Arial"/>
          <w:b/>
          <w:color w:val="C00000"/>
          <w:sz w:val="24"/>
          <w:szCs w:val="24"/>
          <w:lang w:val="es-CO"/>
        </w:rPr>
        <w:t xml:space="preserve">                                </w:t>
      </w:r>
      <w:r>
        <w:rPr>
          <w:rFonts w:ascii="Roboto" w:hAnsi="Roboto" w:cs="Arial"/>
          <w:b/>
          <w:noProof/>
          <w:color w:val="C00000"/>
          <w:lang w:val="es-CO" w:eastAsia="es-CO"/>
        </w:rPr>
        <w:drawing>
          <wp:inline distT="0" distB="0" distL="0" distR="0" wp14:anchorId="25DF97FB" wp14:editId="0DD63A46">
            <wp:extent cx="2851092" cy="530088"/>
            <wp:effectExtent l="0" t="0" r="698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691" cy="54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Arial"/>
          <w:b/>
          <w:color w:val="C00000"/>
          <w:sz w:val="24"/>
          <w:szCs w:val="24"/>
          <w:lang w:val="es-CO"/>
        </w:rPr>
        <w:t xml:space="preserve">                   </w:t>
      </w:r>
      <w:r>
        <w:rPr>
          <w:rFonts w:ascii="Roboto" w:hAnsi="Roboto" w:cs="Arial"/>
          <w:b/>
          <w:noProof/>
          <w:color w:val="C00000"/>
          <w:lang w:val="es-CO" w:eastAsia="es-CO"/>
        </w:rPr>
        <w:drawing>
          <wp:inline distT="0" distB="0" distL="0" distR="0" wp14:anchorId="6E865659" wp14:editId="32AB7E65">
            <wp:extent cx="661786" cy="933162"/>
            <wp:effectExtent l="0" t="0" r="508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68" cy="98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00920E" w14:textId="77777777" w:rsidR="00356B61" w:rsidRDefault="00356B61" w:rsidP="00356B61">
      <w:pPr>
        <w:jc w:val="center"/>
        <w:rPr>
          <w:rFonts w:ascii="Roboto" w:eastAsia="Times New Roman" w:hAnsi="Roboto" w:cs="Arial"/>
          <w:b/>
          <w:color w:val="C00000"/>
          <w:sz w:val="24"/>
          <w:szCs w:val="24"/>
          <w:lang w:val="es-CO"/>
        </w:rPr>
      </w:pPr>
    </w:p>
    <w:p w14:paraId="77F02948" w14:textId="77777777" w:rsidR="00356B61" w:rsidRPr="00CF03FD" w:rsidRDefault="00356B61" w:rsidP="00356B61">
      <w:pPr>
        <w:jc w:val="center"/>
        <w:rPr>
          <w:rFonts w:ascii="Roboto" w:hAnsi="Roboto" w:cs="Arial"/>
          <w:sz w:val="24"/>
          <w:szCs w:val="24"/>
          <w:lang w:val="es-CO"/>
        </w:rPr>
      </w:pPr>
      <w:r w:rsidRPr="00CF03FD">
        <w:rPr>
          <w:rFonts w:ascii="Roboto" w:eastAsia="Times New Roman" w:hAnsi="Roboto" w:cs="Arial"/>
          <w:b/>
          <w:color w:val="C00000"/>
          <w:sz w:val="24"/>
          <w:szCs w:val="24"/>
          <w:lang w:val="es-CO"/>
        </w:rPr>
        <w:t>ENCUENTROS CON ACTORES RELEVANTES DE LA ARQUITECTURA E INDUSTRIAS CULTURALES Y CREATIVAS</w:t>
      </w:r>
      <w:r w:rsidRPr="00CF03FD">
        <w:rPr>
          <w:rFonts w:ascii="Roboto" w:hAnsi="Roboto" w:cs="Arial"/>
          <w:sz w:val="24"/>
          <w:szCs w:val="24"/>
          <w:lang w:val="es-CO"/>
        </w:rPr>
        <w:t xml:space="preserve"> </w:t>
      </w:r>
      <w:r w:rsidRPr="00CF03FD">
        <w:rPr>
          <w:rFonts w:ascii="Roboto" w:eastAsia="Times New Roman" w:hAnsi="Roboto" w:cs="Arial"/>
          <w:b/>
          <w:color w:val="C00000"/>
          <w:sz w:val="24"/>
          <w:szCs w:val="24"/>
          <w:lang w:val="es-CO"/>
        </w:rPr>
        <w:t xml:space="preserve">COLOMBIANAS Y PROMOVER LA ASOCIATIVIDAD EMPRESARIAL </w:t>
      </w:r>
    </w:p>
    <w:p w14:paraId="5344D58A" w14:textId="5EAF5A8F" w:rsidR="001D2CB6" w:rsidRDefault="00356B61" w:rsidP="00356B61">
      <w:pPr>
        <w:pStyle w:val="Sinespaciado"/>
        <w:rPr>
          <w:rFonts w:ascii="Roboto" w:hAnsi="Roboto"/>
          <w:sz w:val="24"/>
          <w:szCs w:val="24"/>
          <w:lang w:val="es-CO"/>
        </w:rPr>
      </w:pPr>
      <w:r w:rsidRPr="00CF03FD">
        <w:rPr>
          <w:rFonts w:ascii="Roboto" w:hAnsi="Roboto"/>
          <w:b/>
          <w:bCs/>
          <w:sz w:val="24"/>
          <w:szCs w:val="24"/>
          <w:lang w:val="es-CO"/>
        </w:rPr>
        <w:t>Lugar</w:t>
      </w:r>
      <w:proofErr w:type="gramStart"/>
      <w:r w:rsidRPr="00CF03FD">
        <w:rPr>
          <w:rFonts w:ascii="Roboto" w:hAnsi="Roboto"/>
          <w:b/>
          <w:bCs/>
          <w:sz w:val="24"/>
          <w:szCs w:val="24"/>
          <w:lang w:val="es-CO"/>
        </w:rPr>
        <w:t>:</w:t>
      </w:r>
      <w:r w:rsidRPr="00CF03FD">
        <w:rPr>
          <w:rFonts w:ascii="Roboto" w:hAnsi="Roboto"/>
          <w:sz w:val="24"/>
          <w:szCs w:val="24"/>
          <w:lang w:val="es-CO"/>
        </w:rPr>
        <w:t xml:space="preserve"> </w:t>
      </w:r>
      <w:r w:rsidR="001D2CB6" w:rsidRPr="001D2CB6">
        <w:rPr>
          <w:rFonts w:ascii="Roboto" w:hAnsi="Roboto"/>
          <w:sz w:val="24"/>
          <w:szCs w:val="24"/>
          <w:lang w:val="es-CO"/>
        </w:rPr>
        <w:t>:</w:t>
      </w:r>
      <w:proofErr w:type="gramEnd"/>
      <w:r w:rsidR="001D2CB6" w:rsidRPr="001D2CB6">
        <w:rPr>
          <w:rFonts w:ascii="Roboto" w:hAnsi="Roboto"/>
          <w:sz w:val="24"/>
          <w:szCs w:val="24"/>
          <w:lang w:val="es-CO"/>
        </w:rPr>
        <w:t xml:space="preserve"> Tequendama Suites - Cristal View</w:t>
      </w:r>
      <w:r w:rsidR="001D2CB6">
        <w:rPr>
          <w:rFonts w:ascii="Roboto" w:hAnsi="Roboto"/>
          <w:sz w:val="24"/>
          <w:szCs w:val="24"/>
          <w:lang w:val="es-CO"/>
        </w:rPr>
        <w:t xml:space="preserve"> y </w:t>
      </w:r>
      <w:r w:rsidR="001D2CB6" w:rsidRPr="001D2CB6">
        <w:rPr>
          <w:rFonts w:ascii="Roboto" w:hAnsi="Roboto"/>
          <w:sz w:val="24"/>
          <w:szCs w:val="24"/>
          <w:lang w:val="es-CO"/>
        </w:rPr>
        <w:t xml:space="preserve">Tequendama Suites - </w:t>
      </w:r>
      <w:proofErr w:type="spellStart"/>
      <w:r w:rsidR="001D2CB6" w:rsidRPr="001D2CB6">
        <w:rPr>
          <w:rFonts w:ascii="Roboto" w:hAnsi="Roboto"/>
          <w:sz w:val="24"/>
          <w:szCs w:val="24"/>
          <w:lang w:val="es-CO"/>
        </w:rPr>
        <w:t>Sky</w:t>
      </w:r>
      <w:proofErr w:type="spellEnd"/>
      <w:r w:rsidR="001D2CB6" w:rsidRPr="001D2CB6">
        <w:rPr>
          <w:rFonts w:ascii="Roboto" w:hAnsi="Roboto"/>
          <w:sz w:val="24"/>
          <w:szCs w:val="24"/>
          <w:lang w:val="es-CO"/>
        </w:rPr>
        <w:t xml:space="preserve"> 1</w:t>
      </w:r>
    </w:p>
    <w:p w14:paraId="07A7DB2E" w14:textId="16E466B4" w:rsidR="00356B61" w:rsidRPr="00CF03FD" w:rsidRDefault="00356B61" w:rsidP="00356B61">
      <w:pPr>
        <w:pStyle w:val="Sinespaciado"/>
        <w:rPr>
          <w:rFonts w:ascii="Roboto" w:eastAsia="Times New Roman" w:hAnsi="Roboto" w:cs="Calibri"/>
          <w:color w:val="000000"/>
          <w:sz w:val="24"/>
          <w:szCs w:val="24"/>
          <w:lang w:val="es-CO" w:eastAsia="es-CO"/>
        </w:rPr>
      </w:pPr>
      <w:r w:rsidRPr="00CF03FD">
        <w:rPr>
          <w:rFonts w:ascii="Roboto" w:hAnsi="Roboto"/>
          <w:b/>
          <w:bCs/>
          <w:sz w:val="24"/>
          <w:szCs w:val="24"/>
          <w:lang w:val="es-CO"/>
        </w:rPr>
        <w:t>Fecha:</w:t>
      </w:r>
      <w:r w:rsidR="001D2CB6">
        <w:rPr>
          <w:rFonts w:ascii="Roboto" w:hAnsi="Roboto"/>
          <w:sz w:val="24"/>
          <w:szCs w:val="24"/>
          <w:lang w:val="es-CO"/>
        </w:rPr>
        <w:t xml:space="preserve"> Instalación Mesa 1. 5</w:t>
      </w:r>
      <w:r w:rsidRPr="00CF03FD">
        <w:rPr>
          <w:rFonts w:ascii="Roboto" w:eastAsia="Times New Roman" w:hAnsi="Roboto" w:cs="Calibri"/>
          <w:color w:val="000000"/>
          <w:sz w:val="24"/>
          <w:szCs w:val="24"/>
          <w:lang w:val="es-CO" w:eastAsia="es-CO"/>
        </w:rPr>
        <w:t xml:space="preserve"> de septiembre de 2023</w:t>
      </w:r>
    </w:p>
    <w:p w14:paraId="4D901607" w14:textId="77777777" w:rsidR="00356B61" w:rsidRPr="00CF03FD" w:rsidRDefault="00356B61" w:rsidP="00356B61">
      <w:pPr>
        <w:pStyle w:val="Sinespaciado"/>
        <w:rPr>
          <w:rFonts w:ascii="Roboto" w:eastAsia="Times New Roman" w:hAnsi="Roboto" w:cs="Calibri"/>
          <w:color w:val="000000"/>
          <w:sz w:val="24"/>
          <w:szCs w:val="24"/>
          <w:lang w:val="es-CO" w:eastAsia="es-CO"/>
        </w:rPr>
      </w:pPr>
      <w:r w:rsidRPr="00CF03FD">
        <w:rPr>
          <w:rFonts w:ascii="Roboto" w:eastAsia="Times New Roman" w:hAnsi="Roboto" w:cs="Calibri"/>
          <w:color w:val="000000"/>
          <w:sz w:val="24"/>
          <w:szCs w:val="24"/>
          <w:lang w:val="es-CO" w:eastAsia="es-CO"/>
        </w:rPr>
        <w:tab/>
        <w:t>Instalación Mesa 2. 27 de septiembre de 2023</w:t>
      </w:r>
    </w:p>
    <w:p w14:paraId="2BA9EBBA" w14:textId="77777777" w:rsidR="00356B61" w:rsidRPr="00CF03FD" w:rsidRDefault="00356B61" w:rsidP="00356B61">
      <w:pPr>
        <w:pStyle w:val="Sinespaciado"/>
        <w:rPr>
          <w:rFonts w:ascii="Roboto" w:hAnsi="Roboto"/>
          <w:sz w:val="24"/>
          <w:szCs w:val="24"/>
          <w:lang w:val="es-CO"/>
        </w:rPr>
      </w:pPr>
      <w:r w:rsidRPr="00CF03FD">
        <w:rPr>
          <w:rFonts w:ascii="Roboto" w:eastAsia="Times New Roman" w:hAnsi="Roboto" w:cs="Calibri"/>
          <w:color w:val="000000"/>
          <w:sz w:val="24"/>
          <w:szCs w:val="24"/>
          <w:lang w:val="es-CO" w:eastAsia="es-CO"/>
        </w:rPr>
        <w:tab/>
        <w:t>Entrega de conclusiones: 10 de octubre de 2023</w:t>
      </w:r>
    </w:p>
    <w:p w14:paraId="30C5089A" w14:textId="77777777" w:rsidR="00356B61" w:rsidRPr="00CF03FD" w:rsidRDefault="00356B61" w:rsidP="00356B61">
      <w:pPr>
        <w:pStyle w:val="Sinespaciado"/>
        <w:jc w:val="center"/>
        <w:rPr>
          <w:rFonts w:ascii="Roboto" w:hAnsi="Roboto"/>
          <w:sz w:val="24"/>
          <w:szCs w:val="24"/>
          <w:lang w:val="es-CO"/>
        </w:rPr>
      </w:pPr>
    </w:p>
    <w:p w14:paraId="11E7C11B" w14:textId="77777777" w:rsidR="00356B61" w:rsidRPr="00CF03FD" w:rsidRDefault="00356B61" w:rsidP="00356B61">
      <w:pPr>
        <w:pStyle w:val="Sinespaciado"/>
        <w:jc w:val="center"/>
        <w:rPr>
          <w:rFonts w:ascii="Roboto" w:hAnsi="Roboto"/>
          <w:b/>
          <w:bCs/>
          <w:sz w:val="24"/>
          <w:szCs w:val="24"/>
          <w:lang w:val="es-CO"/>
        </w:rPr>
      </w:pPr>
      <w:r w:rsidRPr="00CF03FD">
        <w:rPr>
          <w:rFonts w:ascii="Roboto" w:hAnsi="Roboto"/>
          <w:b/>
          <w:bCs/>
          <w:sz w:val="24"/>
          <w:szCs w:val="24"/>
          <w:lang w:val="es-CO"/>
        </w:rPr>
        <w:t>AGENDA</w:t>
      </w:r>
    </w:p>
    <w:p w14:paraId="02E7F564" w14:textId="77777777" w:rsidR="00356B61" w:rsidRPr="00CF03FD" w:rsidRDefault="00356B61" w:rsidP="00356B61">
      <w:pPr>
        <w:pStyle w:val="Prrafodelista"/>
        <w:numPr>
          <w:ilvl w:val="0"/>
          <w:numId w:val="2"/>
        </w:numPr>
        <w:spacing w:before="300" w:after="0" w:line="240" w:lineRule="auto"/>
        <w:rPr>
          <w:rFonts w:ascii="Roboto" w:hAnsi="Roboto" w:cs="Arial"/>
          <w:sz w:val="24"/>
          <w:szCs w:val="24"/>
          <w:lang w:val="es-CO"/>
        </w:rPr>
      </w:pPr>
      <w:r w:rsidRPr="00CF03FD">
        <w:rPr>
          <w:rFonts w:ascii="Roboto" w:hAnsi="Roboto" w:cs="Arial"/>
          <w:sz w:val="24"/>
          <w:szCs w:val="24"/>
          <w:lang w:val="es-CO"/>
        </w:rPr>
        <w:t>Instalación de las mesas. Presidenta SCA y CPNAA</w:t>
      </w:r>
    </w:p>
    <w:p w14:paraId="17BDA2DF" w14:textId="77777777" w:rsidR="00356B61" w:rsidRPr="00CF03FD" w:rsidRDefault="00356B61" w:rsidP="00356B61">
      <w:pPr>
        <w:pStyle w:val="Prrafodelista"/>
        <w:numPr>
          <w:ilvl w:val="0"/>
          <w:numId w:val="2"/>
        </w:numPr>
        <w:spacing w:before="300" w:after="0" w:line="240" w:lineRule="auto"/>
        <w:rPr>
          <w:rFonts w:ascii="Roboto" w:hAnsi="Roboto" w:cs="Arial"/>
          <w:sz w:val="24"/>
          <w:szCs w:val="24"/>
          <w:lang w:val="es-CO"/>
        </w:rPr>
      </w:pPr>
      <w:r w:rsidRPr="00CF03FD">
        <w:rPr>
          <w:rFonts w:ascii="Roboto" w:hAnsi="Roboto" w:cs="Arial"/>
          <w:sz w:val="24"/>
          <w:szCs w:val="24"/>
          <w:lang w:val="es-CO"/>
        </w:rPr>
        <w:t>Presentación de objetivos y esquema de trabajo</w:t>
      </w:r>
    </w:p>
    <w:p w14:paraId="611DF890" w14:textId="77777777" w:rsidR="00356B61" w:rsidRPr="00CF03FD" w:rsidRDefault="00356B61" w:rsidP="00356B61">
      <w:pPr>
        <w:pStyle w:val="Prrafodelista"/>
        <w:numPr>
          <w:ilvl w:val="0"/>
          <w:numId w:val="2"/>
        </w:numPr>
        <w:spacing w:before="300" w:after="0" w:line="240" w:lineRule="auto"/>
        <w:rPr>
          <w:rFonts w:ascii="Roboto" w:hAnsi="Roboto" w:cs="Arial"/>
          <w:sz w:val="24"/>
          <w:szCs w:val="24"/>
          <w:lang w:val="es-CO"/>
        </w:rPr>
      </w:pPr>
      <w:r w:rsidRPr="00CF03FD">
        <w:rPr>
          <w:rFonts w:ascii="Roboto" w:hAnsi="Roboto" w:cs="Arial"/>
          <w:sz w:val="24"/>
          <w:szCs w:val="24"/>
          <w:lang w:val="es-CO"/>
        </w:rPr>
        <w:t>Presentación de experiencias internacionales - ANI CHILE.</w:t>
      </w:r>
    </w:p>
    <w:p w14:paraId="55D59BF4" w14:textId="77777777" w:rsidR="00356B61" w:rsidRPr="00CF03FD" w:rsidRDefault="00356B61" w:rsidP="00356B61">
      <w:pPr>
        <w:pStyle w:val="Prrafodelista"/>
        <w:numPr>
          <w:ilvl w:val="0"/>
          <w:numId w:val="2"/>
        </w:numPr>
        <w:spacing w:before="300" w:after="0" w:line="240" w:lineRule="auto"/>
        <w:rPr>
          <w:rFonts w:ascii="Roboto" w:hAnsi="Roboto" w:cs="Arial"/>
          <w:b/>
          <w:bCs/>
          <w:sz w:val="24"/>
          <w:szCs w:val="24"/>
          <w:lang w:val="es-CO"/>
        </w:rPr>
      </w:pPr>
      <w:r w:rsidRPr="00CF03FD">
        <w:rPr>
          <w:rFonts w:ascii="Roboto" w:hAnsi="Roboto" w:cs="Arial"/>
          <w:sz w:val="24"/>
          <w:szCs w:val="24"/>
          <w:lang w:val="es-CO"/>
        </w:rPr>
        <w:t>Intervenciones de cada uno de los representantes de las entidades asistentes.</w:t>
      </w:r>
    </w:p>
    <w:p w14:paraId="7ECCD234" w14:textId="77777777" w:rsidR="00356B61" w:rsidRPr="00CF03FD" w:rsidRDefault="00356B61" w:rsidP="00356B61">
      <w:pPr>
        <w:pStyle w:val="Prrafodelista"/>
        <w:spacing w:before="300" w:after="0" w:line="240" w:lineRule="auto"/>
        <w:rPr>
          <w:rFonts w:ascii="Roboto" w:hAnsi="Roboto" w:cs="Arial"/>
          <w:b/>
          <w:bCs/>
          <w:sz w:val="24"/>
          <w:szCs w:val="24"/>
          <w:lang w:val="es-CO"/>
        </w:rPr>
      </w:pPr>
    </w:p>
    <w:p w14:paraId="12A90AAE" w14:textId="77777777" w:rsidR="00356B61" w:rsidRPr="00CF03FD" w:rsidRDefault="00356B61" w:rsidP="00356B61">
      <w:pPr>
        <w:pStyle w:val="Prrafodelista"/>
        <w:spacing w:before="300" w:after="0" w:line="240" w:lineRule="auto"/>
        <w:rPr>
          <w:rFonts w:ascii="Roboto" w:hAnsi="Roboto" w:cs="Arial"/>
          <w:b/>
          <w:bCs/>
          <w:sz w:val="24"/>
          <w:szCs w:val="24"/>
          <w:lang w:val="es-CO"/>
        </w:rPr>
      </w:pPr>
    </w:p>
    <w:p w14:paraId="7A0B7D5D" w14:textId="77777777" w:rsidR="00356B61" w:rsidRPr="00CF03FD" w:rsidRDefault="00356B61" w:rsidP="00356B61">
      <w:pPr>
        <w:pStyle w:val="Prrafodelista"/>
        <w:spacing w:before="300" w:after="0" w:line="240" w:lineRule="auto"/>
        <w:ind w:left="348"/>
        <w:jc w:val="center"/>
        <w:rPr>
          <w:rFonts w:ascii="Roboto" w:hAnsi="Roboto" w:cs="Arial"/>
          <w:b/>
          <w:bCs/>
          <w:sz w:val="24"/>
          <w:szCs w:val="24"/>
          <w:lang w:val="es-CO"/>
        </w:rPr>
      </w:pPr>
      <w:r w:rsidRPr="00CF03FD">
        <w:rPr>
          <w:rFonts w:ascii="Roboto" w:hAnsi="Roboto" w:cs="Arial"/>
          <w:b/>
          <w:bCs/>
          <w:sz w:val="24"/>
          <w:szCs w:val="24"/>
          <w:lang w:val="es-CO"/>
        </w:rPr>
        <w:t>TEMATICAS:</w:t>
      </w:r>
    </w:p>
    <w:p w14:paraId="25D555EB" w14:textId="77777777" w:rsidR="00356B61" w:rsidRPr="00CF03FD" w:rsidRDefault="00356B61" w:rsidP="00356B61">
      <w:pPr>
        <w:pStyle w:val="Prrafodelista"/>
        <w:spacing w:before="300" w:after="0" w:line="240" w:lineRule="auto"/>
        <w:ind w:left="348"/>
        <w:jc w:val="center"/>
        <w:rPr>
          <w:rFonts w:ascii="Roboto" w:hAnsi="Roboto" w:cs="Arial"/>
          <w:b/>
          <w:bCs/>
          <w:sz w:val="24"/>
          <w:szCs w:val="24"/>
          <w:lang w:val="es-CO"/>
        </w:rPr>
      </w:pPr>
    </w:p>
    <w:p w14:paraId="044DD90A" w14:textId="77777777" w:rsidR="00356B61" w:rsidRPr="00CF03FD" w:rsidRDefault="00356B61" w:rsidP="00356B6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36"/>
        <w:jc w:val="both"/>
        <w:rPr>
          <w:rFonts w:ascii="Roboto" w:hAnsi="Roboto"/>
          <w:color w:val="000000" w:themeColor="text1"/>
        </w:rPr>
      </w:pPr>
      <w:r w:rsidRPr="00CF03FD">
        <w:rPr>
          <w:rFonts w:ascii="Roboto" w:hAnsi="Roboto"/>
          <w:b/>
          <w:bCs/>
          <w:i/>
          <w:color w:val="000000" w:themeColor="text1"/>
        </w:rPr>
        <w:t>Promoci</w:t>
      </w:r>
      <w:r w:rsidRPr="00CF03FD">
        <w:rPr>
          <w:rFonts w:ascii="Roboto" w:hAnsi="Roboto" w:cs="Calibri"/>
          <w:b/>
          <w:bCs/>
          <w:i/>
          <w:color w:val="000000" w:themeColor="text1"/>
        </w:rPr>
        <w:t>ó</w:t>
      </w:r>
      <w:r w:rsidRPr="00CF03FD">
        <w:rPr>
          <w:rFonts w:ascii="Roboto" w:hAnsi="Roboto"/>
          <w:b/>
          <w:bCs/>
          <w:i/>
          <w:color w:val="000000" w:themeColor="text1"/>
        </w:rPr>
        <w:t>n internacional</w:t>
      </w:r>
      <w:r w:rsidRPr="00CF03FD">
        <w:rPr>
          <w:rFonts w:ascii="Roboto" w:hAnsi="Roboto"/>
          <w:b/>
          <w:bCs/>
          <w:color w:val="000000" w:themeColor="text1"/>
        </w:rPr>
        <w:t>:</w:t>
      </w:r>
      <w:r w:rsidRPr="00CF03FD">
        <w:rPr>
          <w:rFonts w:ascii="Roboto" w:hAnsi="Roboto"/>
          <w:color w:val="000000" w:themeColor="text1"/>
        </w:rPr>
        <w:t xml:space="preserve"> revisión de los esfuerzos de promoci</w:t>
      </w:r>
      <w:r w:rsidRPr="00CF03FD">
        <w:rPr>
          <w:rFonts w:ascii="Roboto" w:hAnsi="Roboto" w:cs="Calibri"/>
          <w:color w:val="000000" w:themeColor="text1"/>
        </w:rPr>
        <w:t>ó</w:t>
      </w:r>
      <w:r w:rsidRPr="00CF03FD">
        <w:rPr>
          <w:rFonts w:ascii="Roboto" w:hAnsi="Roboto"/>
          <w:color w:val="000000" w:themeColor="text1"/>
        </w:rPr>
        <w:t xml:space="preserve">n en el </w:t>
      </w:r>
      <w:r w:rsidRPr="00CF03FD">
        <w:rPr>
          <w:rFonts w:ascii="Roboto" w:hAnsi="Roboto" w:cs="Calibri"/>
          <w:color w:val="000000" w:themeColor="text1"/>
        </w:rPr>
        <w:t>á</w:t>
      </w:r>
      <w:r w:rsidRPr="00CF03FD">
        <w:rPr>
          <w:rFonts w:ascii="Roboto" w:hAnsi="Roboto"/>
          <w:color w:val="000000" w:themeColor="text1"/>
        </w:rPr>
        <w:t>mbito internacional para dar a conocer y promover el talento, el producto y la calidad de la arquitectura colombiana. Esto puede incluir la participaci</w:t>
      </w:r>
      <w:r w:rsidRPr="00CF03FD">
        <w:rPr>
          <w:rFonts w:ascii="Roboto" w:hAnsi="Roboto" w:cs="Calibri"/>
          <w:color w:val="000000" w:themeColor="text1"/>
        </w:rPr>
        <w:t>ó</w:t>
      </w:r>
      <w:r w:rsidRPr="00CF03FD">
        <w:rPr>
          <w:rFonts w:ascii="Roboto" w:hAnsi="Roboto"/>
          <w:color w:val="000000" w:themeColor="text1"/>
        </w:rPr>
        <w:t>n en ferias y eventos internacionales de arquitectura, la organizaci</w:t>
      </w:r>
      <w:r w:rsidRPr="00CF03FD">
        <w:rPr>
          <w:rFonts w:ascii="Roboto" w:hAnsi="Roboto" w:cs="Calibri"/>
          <w:color w:val="000000" w:themeColor="text1"/>
        </w:rPr>
        <w:t>ó</w:t>
      </w:r>
      <w:r w:rsidRPr="00CF03FD">
        <w:rPr>
          <w:rFonts w:ascii="Roboto" w:hAnsi="Roboto"/>
          <w:color w:val="000000" w:themeColor="text1"/>
        </w:rPr>
        <w:t>n de misiones comerciales o la colaboraci</w:t>
      </w:r>
      <w:r w:rsidRPr="00CF03FD">
        <w:rPr>
          <w:rFonts w:ascii="Roboto" w:hAnsi="Roboto" w:cs="Calibri"/>
          <w:color w:val="000000" w:themeColor="text1"/>
        </w:rPr>
        <w:t>ó</w:t>
      </w:r>
      <w:r w:rsidRPr="00CF03FD">
        <w:rPr>
          <w:rFonts w:ascii="Roboto" w:hAnsi="Roboto"/>
          <w:color w:val="000000" w:themeColor="text1"/>
        </w:rPr>
        <w:t>n con embajadas y consulados para promover los servicios de arquitectura colombianos en el extranjero.</w:t>
      </w:r>
    </w:p>
    <w:p w14:paraId="398BFEBE" w14:textId="77777777" w:rsidR="00356B61" w:rsidRPr="00CF03FD" w:rsidRDefault="00356B61" w:rsidP="00356B6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36"/>
        <w:jc w:val="both"/>
        <w:rPr>
          <w:rFonts w:ascii="Roboto" w:hAnsi="Roboto"/>
          <w:color w:val="000000" w:themeColor="text1"/>
        </w:rPr>
      </w:pPr>
      <w:r w:rsidRPr="00CF03FD">
        <w:rPr>
          <w:rFonts w:ascii="Roboto" w:hAnsi="Roboto"/>
          <w:b/>
          <w:bCs/>
          <w:i/>
          <w:color w:val="000000" w:themeColor="text1"/>
        </w:rPr>
        <w:t>Redes de contacto y cooperaci</w:t>
      </w:r>
      <w:r w:rsidRPr="00CF03FD">
        <w:rPr>
          <w:rFonts w:ascii="Roboto" w:hAnsi="Roboto" w:cs="Calibri"/>
          <w:b/>
          <w:bCs/>
          <w:i/>
          <w:color w:val="000000" w:themeColor="text1"/>
        </w:rPr>
        <w:t>ó</w:t>
      </w:r>
      <w:r w:rsidRPr="00CF03FD">
        <w:rPr>
          <w:rFonts w:ascii="Roboto" w:hAnsi="Roboto"/>
          <w:b/>
          <w:bCs/>
          <w:i/>
          <w:color w:val="000000" w:themeColor="text1"/>
        </w:rPr>
        <w:t>n</w:t>
      </w:r>
      <w:r w:rsidRPr="00CF03FD">
        <w:rPr>
          <w:rFonts w:ascii="Roboto" w:hAnsi="Roboto"/>
          <w:b/>
          <w:bCs/>
          <w:color w:val="000000" w:themeColor="text1"/>
        </w:rPr>
        <w:t>:</w:t>
      </w:r>
      <w:r w:rsidRPr="00CF03FD">
        <w:rPr>
          <w:rFonts w:ascii="Roboto" w:hAnsi="Roboto"/>
          <w:color w:val="000000" w:themeColor="text1"/>
        </w:rPr>
        <w:t xml:space="preserve"> facilitación y establecimiento de redes de contacto y colaboraci</w:t>
      </w:r>
      <w:r w:rsidRPr="00CF03FD">
        <w:rPr>
          <w:rFonts w:ascii="Roboto" w:hAnsi="Roboto" w:cs="Calibri"/>
          <w:color w:val="000000" w:themeColor="text1"/>
        </w:rPr>
        <w:t>ó</w:t>
      </w:r>
      <w:r w:rsidRPr="00CF03FD">
        <w:rPr>
          <w:rFonts w:ascii="Roboto" w:hAnsi="Roboto"/>
          <w:color w:val="000000" w:themeColor="text1"/>
        </w:rPr>
        <w:t xml:space="preserve">n con instituciones, organizaciones y actores relevantes en el </w:t>
      </w:r>
      <w:r w:rsidRPr="00CF03FD">
        <w:rPr>
          <w:rFonts w:ascii="Roboto" w:hAnsi="Roboto" w:cs="Calibri"/>
          <w:color w:val="000000" w:themeColor="text1"/>
        </w:rPr>
        <w:t>á</w:t>
      </w:r>
      <w:r w:rsidRPr="00CF03FD">
        <w:rPr>
          <w:rFonts w:ascii="Roboto" w:hAnsi="Roboto"/>
          <w:color w:val="000000" w:themeColor="text1"/>
        </w:rPr>
        <w:t>mbito de la arquitectura a nivel internacional. Esto puede incluir la identificaci</w:t>
      </w:r>
      <w:r w:rsidRPr="00CF03FD">
        <w:rPr>
          <w:rFonts w:ascii="Roboto" w:hAnsi="Roboto" w:cs="Calibri"/>
          <w:color w:val="000000" w:themeColor="text1"/>
        </w:rPr>
        <w:t>ó</w:t>
      </w:r>
      <w:r w:rsidRPr="00CF03FD">
        <w:rPr>
          <w:rFonts w:ascii="Roboto" w:hAnsi="Roboto"/>
          <w:color w:val="000000" w:themeColor="text1"/>
        </w:rPr>
        <w:t>n de oportunidades de colaboraci</w:t>
      </w:r>
      <w:r w:rsidRPr="00CF03FD">
        <w:rPr>
          <w:rFonts w:ascii="Roboto" w:hAnsi="Roboto" w:cs="Calibri"/>
          <w:color w:val="000000" w:themeColor="text1"/>
        </w:rPr>
        <w:t>ó</w:t>
      </w:r>
      <w:r w:rsidRPr="00CF03FD">
        <w:rPr>
          <w:rFonts w:ascii="Roboto" w:hAnsi="Roboto"/>
          <w:color w:val="000000" w:themeColor="text1"/>
        </w:rPr>
        <w:t>n, el establecimiento de acuerdos de cooperaci</w:t>
      </w:r>
      <w:r w:rsidRPr="00CF03FD">
        <w:rPr>
          <w:rFonts w:ascii="Roboto" w:hAnsi="Roboto" w:cs="Calibri"/>
          <w:color w:val="000000" w:themeColor="text1"/>
        </w:rPr>
        <w:t>ó</w:t>
      </w:r>
      <w:r w:rsidRPr="00CF03FD">
        <w:rPr>
          <w:rFonts w:ascii="Roboto" w:hAnsi="Roboto"/>
          <w:color w:val="000000" w:themeColor="text1"/>
        </w:rPr>
        <w:t>n y la facilitaci</w:t>
      </w:r>
      <w:r w:rsidRPr="00CF03FD">
        <w:rPr>
          <w:rFonts w:ascii="Roboto" w:hAnsi="Roboto" w:cs="Calibri"/>
          <w:color w:val="000000" w:themeColor="text1"/>
        </w:rPr>
        <w:t>ó</w:t>
      </w:r>
      <w:r w:rsidRPr="00CF03FD">
        <w:rPr>
          <w:rFonts w:ascii="Roboto" w:hAnsi="Roboto"/>
          <w:color w:val="000000" w:themeColor="text1"/>
        </w:rPr>
        <w:t>n de encuentros entre profesionales colombianos y extranjeros.</w:t>
      </w:r>
    </w:p>
    <w:p w14:paraId="4AB89C02" w14:textId="77777777" w:rsidR="00356B61" w:rsidRPr="00CF03FD" w:rsidRDefault="00356B61" w:rsidP="00356B6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36"/>
        <w:jc w:val="both"/>
        <w:rPr>
          <w:rFonts w:ascii="Roboto" w:hAnsi="Roboto"/>
          <w:color w:val="000000" w:themeColor="text1"/>
          <w:lang w:eastAsia="es-ES_tradnl"/>
        </w:rPr>
      </w:pPr>
      <w:r w:rsidRPr="00CF03FD">
        <w:rPr>
          <w:rFonts w:ascii="Roboto" w:hAnsi="Roboto"/>
          <w:b/>
          <w:bCs/>
          <w:i/>
          <w:color w:val="000000" w:themeColor="text1"/>
        </w:rPr>
        <w:lastRenderedPageBreak/>
        <w:t>Alianzas</w:t>
      </w:r>
      <w:r w:rsidRPr="00CF03FD">
        <w:rPr>
          <w:rFonts w:ascii="Roboto" w:hAnsi="Roboto"/>
          <w:b/>
          <w:bCs/>
          <w:i/>
          <w:color w:val="000000" w:themeColor="text1"/>
          <w:lang w:eastAsia="es-ES_tradnl"/>
        </w:rPr>
        <w:t xml:space="preserve"> p</w:t>
      </w:r>
      <w:r w:rsidRPr="00CF03FD">
        <w:rPr>
          <w:rFonts w:ascii="Roboto" w:hAnsi="Roboto" w:cs="Calibri"/>
          <w:b/>
          <w:bCs/>
          <w:i/>
          <w:color w:val="000000" w:themeColor="text1"/>
          <w:lang w:eastAsia="es-ES_tradnl"/>
        </w:rPr>
        <w:t>ú</w:t>
      </w:r>
      <w:r w:rsidRPr="00CF03FD">
        <w:rPr>
          <w:rFonts w:ascii="Roboto" w:hAnsi="Roboto"/>
          <w:b/>
          <w:bCs/>
          <w:i/>
          <w:color w:val="000000" w:themeColor="text1"/>
          <w:lang w:eastAsia="es-ES_tradnl"/>
        </w:rPr>
        <w:t>blico-privadas:</w:t>
      </w:r>
      <w:r w:rsidRPr="00CF03FD">
        <w:rPr>
          <w:rFonts w:ascii="Roboto" w:hAnsi="Roboto"/>
          <w:color w:val="000000" w:themeColor="text1"/>
          <w:lang w:eastAsia="es-ES_tradnl"/>
        </w:rPr>
        <w:t xml:space="preserve"> La promoción y la formaci</w:t>
      </w:r>
      <w:r w:rsidRPr="00CF03FD">
        <w:rPr>
          <w:rFonts w:ascii="Roboto" w:hAnsi="Roboto" w:cs="Calibri"/>
          <w:color w:val="000000" w:themeColor="text1"/>
          <w:lang w:eastAsia="es-ES_tradnl"/>
        </w:rPr>
        <w:t>ó</w:t>
      </w:r>
      <w:r w:rsidRPr="00CF03FD">
        <w:rPr>
          <w:rFonts w:ascii="Roboto" w:hAnsi="Roboto"/>
          <w:color w:val="000000" w:themeColor="text1"/>
          <w:lang w:eastAsia="es-ES_tradnl"/>
        </w:rPr>
        <w:t>n de alianzas p</w:t>
      </w:r>
      <w:r w:rsidRPr="00CF03FD">
        <w:rPr>
          <w:rFonts w:ascii="Roboto" w:hAnsi="Roboto" w:cs="Calibri"/>
          <w:color w:val="000000" w:themeColor="text1"/>
          <w:lang w:eastAsia="es-ES_tradnl"/>
        </w:rPr>
        <w:t>ú</w:t>
      </w:r>
      <w:r w:rsidRPr="00CF03FD">
        <w:rPr>
          <w:rFonts w:ascii="Roboto" w:hAnsi="Roboto"/>
          <w:color w:val="000000" w:themeColor="text1"/>
          <w:lang w:eastAsia="es-ES_tradnl"/>
        </w:rPr>
        <w:t>blico-privadas entre el sector de la arquitectura y otros actores relevantes. Estas alianzas pueden facilitar la identificaci</w:t>
      </w:r>
      <w:r w:rsidRPr="00CF03FD">
        <w:rPr>
          <w:rFonts w:ascii="Roboto" w:hAnsi="Roboto" w:cs="Calibri"/>
          <w:color w:val="000000" w:themeColor="text1"/>
          <w:lang w:eastAsia="es-ES_tradnl"/>
        </w:rPr>
        <w:t>ó</w:t>
      </w:r>
      <w:r w:rsidRPr="00CF03FD">
        <w:rPr>
          <w:rFonts w:ascii="Roboto" w:hAnsi="Roboto"/>
          <w:color w:val="000000" w:themeColor="text1"/>
          <w:lang w:eastAsia="es-ES_tradnl"/>
        </w:rPr>
        <w:t>n de oportunidades comerciales, el intercambio de conocimientos y experiencias, y la promoci</w:t>
      </w:r>
      <w:r w:rsidRPr="00CF03FD">
        <w:rPr>
          <w:rFonts w:ascii="Roboto" w:hAnsi="Roboto" w:cs="Calibri"/>
          <w:color w:val="000000" w:themeColor="text1"/>
          <w:lang w:eastAsia="es-ES_tradnl"/>
        </w:rPr>
        <w:t>ó</w:t>
      </w:r>
      <w:r w:rsidRPr="00CF03FD">
        <w:rPr>
          <w:rFonts w:ascii="Roboto" w:hAnsi="Roboto"/>
          <w:color w:val="000000" w:themeColor="text1"/>
          <w:lang w:eastAsia="es-ES_tradnl"/>
        </w:rPr>
        <w:t>n conjunta de los servicios de arquitectura colombianos en mercados internacionales.</w:t>
      </w:r>
    </w:p>
    <w:p w14:paraId="2745E287" w14:textId="77777777" w:rsidR="00356B61" w:rsidRPr="00CF03FD" w:rsidRDefault="00356B61" w:rsidP="00356B6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36"/>
        <w:jc w:val="both"/>
        <w:rPr>
          <w:rFonts w:ascii="Roboto" w:hAnsi="Roboto"/>
          <w:color w:val="000000" w:themeColor="text1"/>
        </w:rPr>
      </w:pPr>
      <w:r w:rsidRPr="00CF03FD">
        <w:rPr>
          <w:rFonts w:ascii="Roboto" w:hAnsi="Roboto"/>
          <w:b/>
          <w:bCs/>
          <w:i/>
          <w:color w:val="000000" w:themeColor="text1"/>
        </w:rPr>
        <w:t>Apoyo en tr</w:t>
      </w:r>
      <w:r w:rsidRPr="00CF03FD">
        <w:rPr>
          <w:rFonts w:ascii="Roboto" w:hAnsi="Roboto" w:cs="Calibri"/>
          <w:b/>
          <w:bCs/>
          <w:i/>
          <w:color w:val="000000" w:themeColor="text1"/>
        </w:rPr>
        <w:t>á</w:t>
      </w:r>
      <w:r w:rsidRPr="00CF03FD">
        <w:rPr>
          <w:rFonts w:ascii="Roboto" w:hAnsi="Roboto"/>
          <w:b/>
          <w:bCs/>
          <w:i/>
          <w:color w:val="000000" w:themeColor="text1"/>
        </w:rPr>
        <w:t>mites y regulaciones</w:t>
      </w:r>
      <w:r w:rsidRPr="00CF03FD">
        <w:rPr>
          <w:rFonts w:ascii="Roboto" w:hAnsi="Roboto"/>
          <w:b/>
          <w:bCs/>
          <w:color w:val="000000" w:themeColor="text1"/>
        </w:rPr>
        <w:t>:</w:t>
      </w:r>
      <w:r w:rsidRPr="00CF03FD">
        <w:rPr>
          <w:rFonts w:ascii="Roboto" w:hAnsi="Roboto"/>
          <w:color w:val="000000" w:themeColor="text1"/>
        </w:rPr>
        <w:t xml:space="preserve"> Obtener asistencia y orientaci</w:t>
      </w:r>
      <w:r w:rsidRPr="00CF03FD">
        <w:rPr>
          <w:rFonts w:ascii="Roboto" w:hAnsi="Roboto" w:cs="Calibri"/>
          <w:color w:val="000000" w:themeColor="text1"/>
        </w:rPr>
        <w:t>ó</w:t>
      </w:r>
      <w:r w:rsidRPr="00CF03FD">
        <w:rPr>
          <w:rFonts w:ascii="Roboto" w:hAnsi="Roboto"/>
          <w:color w:val="000000" w:themeColor="text1"/>
        </w:rPr>
        <w:t>n en los tr</w:t>
      </w:r>
      <w:r w:rsidRPr="00CF03FD">
        <w:rPr>
          <w:rFonts w:ascii="Roboto" w:hAnsi="Roboto" w:cs="Calibri"/>
          <w:color w:val="000000" w:themeColor="text1"/>
        </w:rPr>
        <w:t>á</w:t>
      </w:r>
      <w:r w:rsidRPr="00CF03FD">
        <w:rPr>
          <w:rFonts w:ascii="Roboto" w:hAnsi="Roboto"/>
          <w:color w:val="000000" w:themeColor="text1"/>
        </w:rPr>
        <w:t>mites y regulaciones relacionados con la exportaci</w:t>
      </w:r>
      <w:r w:rsidRPr="00CF03FD">
        <w:rPr>
          <w:rFonts w:ascii="Roboto" w:hAnsi="Roboto" w:cs="Calibri"/>
          <w:color w:val="000000" w:themeColor="text1"/>
        </w:rPr>
        <w:t>ó</w:t>
      </w:r>
      <w:r w:rsidRPr="00CF03FD">
        <w:rPr>
          <w:rFonts w:ascii="Roboto" w:hAnsi="Roboto"/>
          <w:color w:val="000000" w:themeColor="text1"/>
        </w:rPr>
        <w:t>n de servicios de arquitectura. Esto puede incluir informaci</w:t>
      </w:r>
      <w:r w:rsidRPr="00CF03FD">
        <w:rPr>
          <w:rFonts w:ascii="Roboto" w:hAnsi="Roboto" w:cs="Calibri"/>
          <w:color w:val="000000" w:themeColor="text1"/>
        </w:rPr>
        <w:t>ó</w:t>
      </w:r>
      <w:r w:rsidRPr="00CF03FD">
        <w:rPr>
          <w:rFonts w:ascii="Roboto" w:hAnsi="Roboto"/>
          <w:color w:val="000000" w:themeColor="text1"/>
        </w:rPr>
        <w:t>n sobre los requisitos legales y administrativos, asesoramiento sobre contratos internacionales y apoyo en la resoluci</w:t>
      </w:r>
      <w:r w:rsidRPr="00CF03FD">
        <w:rPr>
          <w:rFonts w:ascii="Roboto" w:hAnsi="Roboto" w:cs="Calibri"/>
          <w:color w:val="000000" w:themeColor="text1"/>
        </w:rPr>
        <w:t>ó</w:t>
      </w:r>
      <w:r w:rsidRPr="00CF03FD">
        <w:rPr>
          <w:rFonts w:ascii="Roboto" w:hAnsi="Roboto"/>
          <w:color w:val="000000" w:themeColor="text1"/>
        </w:rPr>
        <w:t>n de posibles barreras comerciales.</w:t>
      </w:r>
    </w:p>
    <w:p w14:paraId="3F101ACD" w14:textId="77777777" w:rsidR="00356B61" w:rsidRPr="00CF03FD" w:rsidRDefault="00356B61" w:rsidP="00356B6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36"/>
        <w:jc w:val="both"/>
        <w:rPr>
          <w:rFonts w:ascii="Roboto" w:hAnsi="Roboto"/>
          <w:color w:val="000000" w:themeColor="text1"/>
        </w:rPr>
      </w:pPr>
      <w:r w:rsidRPr="00CF03FD">
        <w:rPr>
          <w:rFonts w:ascii="Roboto" w:hAnsi="Roboto"/>
          <w:b/>
          <w:bCs/>
          <w:i/>
          <w:color w:val="000000" w:themeColor="text1"/>
        </w:rPr>
        <w:t>Acceso a financiamiento y programas de apoyo</w:t>
      </w:r>
      <w:r w:rsidRPr="00CF03FD">
        <w:rPr>
          <w:rFonts w:ascii="Roboto" w:hAnsi="Roboto"/>
          <w:color w:val="000000" w:themeColor="text1"/>
        </w:rPr>
        <w:t>: Facilitar el acceso a programas de financiamiento y apoyo espec</w:t>
      </w:r>
      <w:r w:rsidRPr="00CF03FD">
        <w:rPr>
          <w:rFonts w:ascii="Roboto" w:hAnsi="Roboto" w:cs="Calibri"/>
          <w:color w:val="000000" w:themeColor="text1"/>
        </w:rPr>
        <w:t>í</w:t>
      </w:r>
      <w:r w:rsidRPr="00CF03FD">
        <w:rPr>
          <w:rFonts w:ascii="Roboto" w:hAnsi="Roboto"/>
          <w:color w:val="000000" w:themeColor="text1"/>
        </w:rPr>
        <w:t>ficos para la exportaci</w:t>
      </w:r>
      <w:r w:rsidRPr="00CF03FD">
        <w:rPr>
          <w:rFonts w:ascii="Roboto" w:hAnsi="Roboto" w:cs="Calibri"/>
          <w:color w:val="000000" w:themeColor="text1"/>
        </w:rPr>
        <w:t>ó</w:t>
      </w:r>
      <w:r w:rsidRPr="00CF03FD">
        <w:rPr>
          <w:rFonts w:ascii="Roboto" w:hAnsi="Roboto"/>
          <w:color w:val="000000" w:themeColor="text1"/>
        </w:rPr>
        <w:t>n de servicios de arquitectura. Esto puede incluir la identificaci</w:t>
      </w:r>
      <w:r w:rsidRPr="00CF03FD">
        <w:rPr>
          <w:rFonts w:ascii="Roboto" w:hAnsi="Roboto" w:cs="Calibri"/>
          <w:color w:val="000000" w:themeColor="text1"/>
        </w:rPr>
        <w:t>ó</w:t>
      </w:r>
      <w:r w:rsidRPr="00CF03FD">
        <w:rPr>
          <w:rFonts w:ascii="Roboto" w:hAnsi="Roboto"/>
          <w:color w:val="000000" w:themeColor="text1"/>
        </w:rPr>
        <w:t>n de fuentes de financiamiento, la conexi</w:t>
      </w:r>
      <w:r w:rsidRPr="00CF03FD">
        <w:rPr>
          <w:rFonts w:ascii="Roboto" w:hAnsi="Roboto" w:cs="Calibri"/>
          <w:color w:val="000000" w:themeColor="text1"/>
        </w:rPr>
        <w:t>ó</w:t>
      </w:r>
      <w:r w:rsidRPr="00CF03FD">
        <w:rPr>
          <w:rFonts w:ascii="Roboto" w:hAnsi="Roboto"/>
          <w:color w:val="000000" w:themeColor="text1"/>
        </w:rPr>
        <w:t>n con entidades de apoyo al comercio exterior y la promoci</w:t>
      </w:r>
      <w:r w:rsidRPr="00CF03FD">
        <w:rPr>
          <w:rFonts w:ascii="Roboto" w:hAnsi="Roboto" w:cs="Calibri"/>
          <w:color w:val="000000" w:themeColor="text1"/>
        </w:rPr>
        <w:t>ó</w:t>
      </w:r>
      <w:r w:rsidRPr="00CF03FD">
        <w:rPr>
          <w:rFonts w:ascii="Roboto" w:hAnsi="Roboto"/>
          <w:color w:val="000000" w:themeColor="text1"/>
        </w:rPr>
        <w:t>n de iniciativas de cooperaci</w:t>
      </w:r>
      <w:r w:rsidRPr="00CF03FD">
        <w:rPr>
          <w:rFonts w:ascii="Roboto" w:hAnsi="Roboto" w:cs="Calibri"/>
          <w:color w:val="000000" w:themeColor="text1"/>
        </w:rPr>
        <w:t>ó</w:t>
      </w:r>
      <w:r w:rsidRPr="00CF03FD">
        <w:rPr>
          <w:rFonts w:ascii="Roboto" w:hAnsi="Roboto"/>
          <w:color w:val="000000" w:themeColor="text1"/>
        </w:rPr>
        <w:t>n t</w:t>
      </w:r>
      <w:r w:rsidRPr="00CF03FD">
        <w:rPr>
          <w:rFonts w:ascii="Roboto" w:hAnsi="Roboto" w:cs="Calibri"/>
          <w:color w:val="000000" w:themeColor="text1"/>
        </w:rPr>
        <w:t>é</w:t>
      </w:r>
      <w:r w:rsidRPr="00CF03FD">
        <w:rPr>
          <w:rFonts w:ascii="Roboto" w:hAnsi="Roboto"/>
          <w:color w:val="000000" w:themeColor="text1"/>
        </w:rPr>
        <w:t>cnica y financiera en el sector de la arquitectura.</w:t>
      </w:r>
    </w:p>
    <w:p w14:paraId="67E1086E" w14:textId="77777777" w:rsidR="00356B61" w:rsidRPr="00CF03FD" w:rsidRDefault="00356B61" w:rsidP="00356B6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36"/>
        <w:jc w:val="both"/>
        <w:rPr>
          <w:rFonts w:ascii="Roboto" w:hAnsi="Roboto"/>
          <w:color w:val="000000" w:themeColor="text1"/>
        </w:rPr>
      </w:pPr>
      <w:r w:rsidRPr="00CF03FD">
        <w:rPr>
          <w:rFonts w:ascii="Roboto" w:hAnsi="Roboto"/>
          <w:b/>
          <w:bCs/>
          <w:i/>
          <w:color w:val="000000" w:themeColor="text1"/>
        </w:rPr>
        <w:t>Diplomacia cultural y turismo</w:t>
      </w:r>
      <w:r w:rsidRPr="00CF03FD">
        <w:rPr>
          <w:rFonts w:ascii="Roboto" w:hAnsi="Roboto"/>
          <w:i/>
          <w:color w:val="000000" w:themeColor="text1"/>
        </w:rPr>
        <w:t>:</w:t>
      </w:r>
      <w:r w:rsidRPr="00CF03FD">
        <w:rPr>
          <w:rFonts w:ascii="Roboto" w:hAnsi="Roboto"/>
          <w:color w:val="000000" w:themeColor="text1"/>
        </w:rPr>
        <w:t xml:space="preserve"> Identificar y dimensionar la capacidad para promover la cultura y el turismo relacionados con la arquitectura colombiana. Esto puede incluir la organizaci</w:t>
      </w:r>
      <w:r w:rsidRPr="00CF03FD">
        <w:rPr>
          <w:rFonts w:ascii="Roboto" w:hAnsi="Roboto" w:cs="Calibri"/>
          <w:color w:val="000000" w:themeColor="text1"/>
        </w:rPr>
        <w:t>ó</w:t>
      </w:r>
      <w:r w:rsidRPr="00CF03FD">
        <w:rPr>
          <w:rFonts w:ascii="Roboto" w:hAnsi="Roboto"/>
          <w:color w:val="000000" w:themeColor="text1"/>
        </w:rPr>
        <w:t>n de exposiciones, conferencias y actividades culturales en el extranjero para dar a conocer la riqueza arquitect</w:t>
      </w:r>
      <w:r w:rsidRPr="00CF03FD">
        <w:rPr>
          <w:rFonts w:ascii="Roboto" w:hAnsi="Roboto" w:cs="Calibri"/>
          <w:color w:val="000000" w:themeColor="text1"/>
        </w:rPr>
        <w:t>ó</w:t>
      </w:r>
      <w:r w:rsidRPr="00CF03FD">
        <w:rPr>
          <w:rFonts w:ascii="Roboto" w:hAnsi="Roboto"/>
          <w:color w:val="000000" w:themeColor="text1"/>
        </w:rPr>
        <w:t>nica del pa</w:t>
      </w:r>
      <w:r w:rsidRPr="00CF03FD">
        <w:rPr>
          <w:rFonts w:ascii="Roboto" w:hAnsi="Roboto" w:cs="Calibri"/>
          <w:color w:val="000000" w:themeColor="text1"/>
        </w:rPr>
        <w:t>í</w:t>
      </w:r>
      <w:r w:rsidRPr="00CF03FD">
        <w:rPr>
          <w:rFonts w:ascii="Roboto" w:hAnsi="Roboto"/>
          <w:color w:val="000000" w:themeColor="text1"/>
        </w:rPr>
        <w:t>s y generar inter</w:t>
      </w:r>
      <w:r w:rsidRPr="00CF03FD">
        <w:rPr>
          <w:rFonts w:ascii="Roboto" w:hAnsi="Roboto" w:cs="Calibri"/>
          <w:color w:val="000000" w:themeColor="text1"/>
        </w:rPr>
        <w:t>é</w:t>
      </w:r>
      <w:r w:rsidRPr="00CF03FD">
        <w:rPr>
          <w:rFonts w:ascii="Roboto" w:hAnsi="Roboto"/>
          <w:color w:val="000000" w:themeColor="text1"/>
        </w:rPr>
        <w:t>s en los servicios de arquitectura colombianos.</w:t>
      </w:r>
    </w:p>
    <w:p w14:paraId="3F0D5B9F" w14:textId="77777777" w:rsidR="00356B61" w:rsidRPr="00CF03FD" w:rsidRDefault="00356B61" w:rsidP="00356B6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36"/>
        <w:jc w:val="both"/>
        <w:rPr>
          <w:rFonts w:ascii="Roboto" w:hAnsi="Roboto"/>
          <w:color w:val="000000" w:themeColor="text1"/>
        </w:rPr>
      </w:pPr>
      <w:r w:rsidRPr="00CF03FD">
        <w:rPr>
          <w:rFonts w:ascii="Roboto" w:hAnsi="Roboto"/>
          <w:b/>
          <w:bCs/>
          <w:i/>
          <w:color w:val="000000" w:themeColor="text1"/>
          <w:lang w:eastAsia="es-ES_tradnl"/>
        </w:rPr>
        <w:t>Promoci</w:t>
      </w:r>
      <w:r w:rsidRPr="00CF03FD">
        <w:rPr>
          <w:rFonts w:ascii="Roboto" w:hAnsi="Roboto" w:cs="Calibri"/>
          <w:b/>
          <w:bCs/>
          <w:i/>
          <w:color w:val="000000" w:themeColor="text1"/>
          <w:lang w:eastAsia="es-ES_tradnl"/>
        </w:rPr>
        <w:t>ó</w:t>
      </w:r>
      <w:r w:rsidRPr="00CF03FD">
        <w:rPr>
          <w:rFonts w:ascii="Roboto" w:hAnsi="Roboto"/>
          <w:b/>
          <w:bCs/>
          <w:i/>
          <w:color w:val="000000" w:themeColor="text1"/>
          <w:lang w:eastAsia="es-ES_tradnl"/>
        </w:rPr>
        <w:t>n comercial</w:t>
      </w:r>
      <w:r w:rsidRPr="00CF03FD">
        <w:rPr>
          <w:rFonts w:ascii="Roboto" w:hAnsi="Roboto"/>
          <w:i/>
          <w:color w:val="000000" w:themeColor="text1"/>
          <w:lang w:eastAsia="es-ES_tradnl"/>
        </w:rPr>
        <w:t>:</w:t>
      </w:r>
      <w:r w:rsidRPr="00CF03FD">
        <w:rPr>
          <w:rFonts w:ascii="Roboto" w:hAnsi="Roboto"/>
          <w:color w:val="000000" w:themeColor="text1"/>
          <w:lang w:eastAsia="es-ES_tradnl"/>
        </w:rPr>
        <w:t xml:space="preserve"> Identificar actores de actividades de promoci</w:t>
      </w:r>
      <w:r w:rsidRPr="00CF03FD">
        <w:rPr>
          <w:rFonts w:ascii="Roboto" w:hAnsi="Roboto" w:cs="Calibri"/>
          <w:color w:val="000000" w:themeColor="text1"/>
          <w:lang w:eastAsia="es-ES_tradnl"/>
        </w:rPr>
        <w:t>ó</w:t>
      </w:r>
      <w:r w:rsidRPr="00CF03FD">
        <w:rPr>
          <w:rFonts w:ascii="Roboto" w:hAnsi="Roboto"/>
          <w:color w:val="000000" w:themeColor="text1"/>
          <w:lang w:eastAsia="es-ES_tradnl"/>
        </w:rPr>
        <w:t>n comercial para dar a conocer los servicios de arquitectura colombianos en mercados internacionales. Esto incluye participar en ferias y eventos internacionales relevantes, organizar misiones comerciales, facilitar encuentros de negocios y promover la imagen de Colombia como destino confiable para servicios de arquitectura.</w:t>
      </w:r>
    </w:p>
    <w:p w14:paraId="7E80BFAB" w14:textId="77777777" w:rsidR="00356B61" w:rsidRPr="00CF03FD" w:rsidRDefault="00356B61" w:rsidP="00356B6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36"/>
        <w:jc w:val="both"/>
        <w:rPr>
          <w:rFonts w:ascii="Roboto" w:hAnsi="Roboto"/>
          <w:b/>
          <w:bCs/>
          <w:i/>
          <w:color w:val="000000" w:themeColor="text1"/>
          <w:lang w:eastAsia="es-ES_tradnl"/>
        </w:rPr>
      </w:pPr>
      <w:r w:rsidRPr="00CF03FD">
        <w:rPr>
          <w:rFonts w:ascii="Roboto" w:hAnsi="Roboto"/>
          <w:b/>
          <w:bCs/>
          <w:i/>
          <w:color w:val="000000" w:themeColor="text1"/>
          <w:lang w:eastAsia="es-ES_tradnl"/>
        </w:rPr>
        <w:t xml:space="preserve">Emprendimiento, innovación y creatividad en la perspectiva de la arquitectura. </w:t>
      </w:r>
    </w:p>
    <w:p w14:paraId="2C460C51" w14:textId="77777777" w:rsidR="00356B61" w:rsidRPr="00CF03FD" w:rsidRDefault="00356B61" w:rsidP="00356B6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36"/>
        <w:jc w:val="both"/>
        <w:rPr>
          <w:rFonts w:ascii="Roboto" w:hAnsi="Roboto"/>
          <w:b/>
          <w:bCs/>
          <w:i/>
          <w:color w:val="000000" w:themeColor="text1"/>
          <w:lang w:eastAsia="es-ES_tradnl"/>
        </w:rPr>
      </w:pPr>
      <w:r w:rsidRPr="00CF03FD">
        <w:rPr>
          <w:rFonts w:ascii="Roboto" w:hAnsi="Roboto"/>
          <w:b/>
          <w:bCs/>
          <w:i/>
          <w:color w:val="000000" w:themeColor="text1"/>
          <w:lang w:eastAsia="es-ES_tradnl"/>
        </w:rPr>
        <w:t xml:space="preserve">Identificación de nuevas tendencias en arquitectura. (servicios o productos digitales) </w:t>
      </w:r>
    </w:p>
    <w:p w14:paraId="16534962" w14:textId="77777777" w:rsidR="00356B61" w:rsidRDefault="00356B61" w:rsidP="00356B6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36"/>
        <w:jc w:val="both"/>
        <w:rPr>
          <w:rFonts w:ascii="Roboto" w:hAnsi="Roboto"/>
          <w:b/>
          <w:bCs/>
          <w:i/>
          <w:color w:val="000000" w:themeColor="text1"/>
          <w:lang w:eastAsia="es-ES_tradnl"/>
        </w:rPr>
      </w:pPr>
      <w:r w:rsidRPr="00CF03FD">
        <w:rPr>
          <w:rFonts w:ascii="Roboto" w:hAnsi="Roboto"/>
          <w:b/>
          <w:bCs/>
          <w:i/>
          <w:color w:val="000000" w:themeColor="text1"/>
          <w:lang w:eastAsia="es-ES_tradnl"/>
        </w:rPr>
        <w:t xml:space="preserve">Enfoque hacia Pensamiento futuro y macrotendencias - enfoque en tecnología de los negocios </w:t>
      </w:r>
    </w:p>
    <w:p w14:paraId="1432F2CC" w14:textId="77777777" w:rsidR="00356B61" w:rsidRPr="00CF03FD" w:rsidRDefault="00356B61" w:rsidP="00356B61">
      <w:pPr>
        <w:pStyle w:val="NormalWeb"/>
        <w:spacing w:before="0" w:beforeAutospacing="0" w:after="0" w:afterAutospacing="0" w:line="276" w:lineRule="auto"/>
        <w:ind w:left="336"/>
        <w:jc w:val="both"/>
        <w:rPr>
          <w:rFonts w:ascii="Roboto" w:hAnsi="Roboto"/>
          <w:b/>
          <w:bCs/>
          <w:i/>
          <w:color w:val="000000" w:themeColor="text1"/>
          <w:lang w:eastAsia="es-ES_tradnl"/>
        </w:rPr>
      </w:pPr>
    </w:p>
    <w:p w14:paraId="01992673" w14:textId="77777777" w:rsidR="00356B61" w:rsidRPr="00CF03FD" w:rsidRDefault="00356B61" w:rsidP="00356B61">
      <w:pPr>
        <w:jc w:val="both"/>
        <w:rPr>
          <w:rFonts w:ascii="Roboto" w:hAnsi="Roboto" w:cs="Arial"/>
          <w:sz w:val="24"/>
          <w:szCs w:val="24"/>
          <w:lang w:val="es-CO"/>
        </w:rPr>
      </w:pPr>
      <w:r w:rsidRPr="00CF03FD">
        <w:rPr>
          <w:rFonts w:ascii="Roboto" w:hAnsi="Roboto" w:cs="Arial"/>
          <w:sz w:val="24"/>
          <w:szCs w:val="24"/>
          <w:lang w:val="es-CO"/>
        </w:rPr>
        <w:t>Los actores relevantes que podrían aportar a la discusión son:</w:t>
      </w:r>
    </w:p>
    <w:p w14:paraId="6B64AEF1" w14:textId="77777777" w:rsidR="00356B61" w:rsidRPr="00CF03FD" w:rsidRDefault="00356B61" w:rsidP="00356B61">
      <w:pPr>
        <w:spacing w:after="0" w:line="240" w:lineRule="auto"/>
        <w:jc w:val="both"/>
        <w:rPr>
          <w:rFonts w:ascii="Roboto" w:hAnsi="Roboto" w:cs="Arial"/>
          <w:sz w:val="24"/>
          <w:szCs w:val="24"/>
          <w:lang w:val="es-CO"/>
        </w:rPr>
      </w:pPr>
      <w:r w:rsidRPr="00CF03FD">
        <w:rPr>
          <w:rFonts w:ascii="Roboto" w:hAnsi="Roboto" w:cs="Arial"/>
          <w:b/>
          <w:bCs/>
          <w:sz w:val="24"/>
          <w:szCs w:val="24"/>
          <w:lang w:val="es-CO"/>
        </w:rPr>
        <w:t>Consejo Profesional Nacional de Arquitectura</w:t>
      </w:r>
      <w:r w:rsidRPr="00CF03FD">
        <w:rPr>
          <w:rFonts w:ascii="Roboto" w:hAnsi="Roboto" w:cs="Arial"/>
          <w:sz w:val="24"/>
          <w:szCs w:val="24"/>
          <w:lang w:val="es-CO"/>
        </w:rPr>
        <w:t xml:space="preserve">: El Consejo Profesional Nacional de Arquitectura (CPNAA), como la Sociedad Colombiana de arquitectos y sus regionales entre otros, representan a los arquitectos y regulan el ejercicio de la profesión. Estas entidades pueden promover la asociatividad empresarial entre los </w:t>
      </w:r>
      <w:r w:rsidRPr="00CF03FD">
        <w:rPr>
          <w:rFonts w:ascii="Roboto" w:hAnsi="Roboto" w:cs="Arial"/>
          <w:sz w:val="24"/>
          <w:szCs w:val="24"/>
          <w:lang w:val="es-CO"/>
        </w:rPr>
        <w:lastRenderedPageBreak/>
        <w:t>arquitectos, fomentar la colaboración y el intercambio de conocimientos, y brindar apoyo en aspectos legales y normativos.</w:t>
      </w:r>
    </w:p>
    <w:p w14:paraId="109830FE" w14:textId="77777777" w:rsidR="00356B61" w:rsidRPr="00CF03FD" w:rsidRDefault="00356B61" w:rsidP="00356B61">
      <w:pPr>
        <w:spacing w:after="0" w:line="240" w:lineRule="auto"/>
        <w:ind w:left="360"/>
        <w:jc w:val="both"/>
        <w:rPr>
          <w:rFonts w:ascii="Roboto" w:hAnsi="Roboto" w:cs="Arial"/>
          <w:sz w:val="24"/>
          <w:szCs w:val="24"/>
          <w:lang w:val="es-CO"/>
        </w:rPr>
      </w:pPr>
    </w:p>
    <w:p w14:paraId="399C2C68" w14:textId="77777777" w:rsidR="00356B61" w:rsidRPr="00CF03FD" w:rsidRDefault="00356B61" w:rsidP="00356B61">
      <w:pPr>
        <w:spacing w:after="0" w:line="240" w:lineRule="auto"/>
        <w:jc w:val="both"/>
        <w:rPr>
          <w:rFonts w:ascii="Roboto" w:hAnsi="Roboto" w:cs="Arial"/>
          <w:sz w:val="24"/>
          <w:szCs w:val="24"/>
          <w:lang w:val="es-CO"/>
        </w:rPr>
      </w:pPr>
      <w:r w:rsidRPr="00CF03FD">
        <w:rPr>
          <w:rFonts w:ascii="Roboto" w:hAnsi="Roboto" w:cs="Arial"/>
          <w:b/>
          <w:bCs/>
          <w:sz w:val="24"/>
          <w:szCs w:val="24"/>
          <w:lang w:val="es-CO"/>
        </w:rPr>
        <w:t>Asociaciones y gremios de arquitectos</w:t>
      </w:r>
      <w:r w:rsidRPr="00CF03FD">
        <w:rPr>
          <w:rFonts w:ascii="Roboto" w:hAnsi="Roboto" w:cs="Arial"/>
          <w:sz w:val="24"/>
          <w:szCs w:val="24"/>
          <w:lang w:val="es-CO"/>
        </w:rPr>
        <w:t xml:space="preserve">: En Colombia, existen diversas asociaciones y gremios de arquitectos que agrupan a profesionales del sector. Por ejemplo, la Sociedad Colombiana de Arquitectos (SCA) y distintas asociaciones de diseñadores y profesionales auxiliares, son importantes organizaciones que promueven la asociatividad empresarial en la arquitectura. Se suma la Agremiación Colombiana de Facultades de Arquitectura-ACFA, quien junto a las anteriores entidades pueden ofrecer agendas específicas, espacios de </w:t>
      </w:r>
      <w:proofErr w:type="spellStart"/>
      <w:r w:rsidRPr="00CF03FD">
        <w:rPr>
          <w:rFonts w:ascii="Roboto" w:hAnsi="Roboto" w:cs="Arial"/>
          <w:sz w:val="24"/>
          <w:szCs w:val="24"/>
          <w:lang w:val="es-CO"/>
        </w:rPr>
        <w:t>networking</w:t>
      </w:r>
      <w:proofErr w:type="spellEnd"/>
      <w:r w:rsidRPr="00CF03FD">
        <w:rPr>
          <w:rFonts w:ascii="Roboto" w:hAnsi="Roboto" w:cs="Arial"/>
          <w:sz w:val="24"/>
          <w:szCs w:val="24"/>
          <w:lang w:val="es-CO"/>
        </w:rPr>
        <w:t>, capacitación, eventos y servicios de apoyo para los asociados.</w:t>
      </w:r>
    </w:p>
    <w:p w14:paraId="37606B19" w14:textId="77777777" w:rsidR="00356B61" w:rsidRPr="00CF03FD" w:rsidRDefault="00356B61" w:rsidP="00356B61">
      <w:pPr>
        <w:spacing w:after="0" w:line="240" w:lineRule="auto"/>
        <w:jc w:val="both"/>
        <w:rPr>
          <w:rFonts w:ascii="Roboto" w:hAnsi="Roboto" w:cs="Arial"/>
          <w:sz w:val="24"/>
          <w:szCs w:val="24"/>
          <w:lang w:val="es-CO"/>
        </w:rPr>
      </w:pPr>
    </w:p>
    <w:p w14:paraId="08F96558" w14:textId="77777777" w:rsidR="00356B61" w:rsidRPr="00CF03FD" w:rsidRDefault="00356B61" w:rsidP="00356B61">
      <w:pPr>
        <w:spacing w:after="0" w:line="240" w:lineRule="auto"/>
        <w:jc w:val="both"/>
        <w:rPr>
          <w:rFonts w:ascii="Roboto" w:hAnsi="Roboto" w:cs="Arial"/>
          <w:sz w:val="24"/>
          <w:szCs w:val="24"/>
          <w:lang w:val="es-CO"/>
        </w:rPr>
      </w:pPr>
      <w:r w:rsidRPr="00CF03FD">
        <w:rPr>
          <w:rFonts w:ascii="Roboto" w:hAnsi="Roboto" w:cs="Arial"/>
          <w:b/>
          <w:bCs/>
          <w:sz w:val="24"/>
          <w:szCs w:val="24"/>
          <w:lang w:val="es-CO"/>
        </w:rPr>
        <w:t>Empresas de arquitectura y estudios de arquitectura:</w:t>
      </w:r>
      <w:r w:rsidRPr="00CF03FD">
        <w:rPr>
          <w:rFonts w:ascii="Roboto" w:hAnsi="Roboto" w:cs="Arial"/>
          <w:sz w:val="24"/>
          <w:szCs w:val="24"/>
          <w:lang w:val="es-CO"/>
        </w:rPr>
        <w:t xml:space="preserve"> Las empresas de arquitectura y los estudios de arquitectura son actores fundamentales en la asociatividad empresarial del sector. Estas organizaciones pueden establecer alianzas estratégicas, colaborar en proyectos conjuntos, compartir recursos y conocimientos, y fomentar la colaboración entre arquitectos y profesionales afines.</w:t>
      </w:r>
    </w:p>
    <w:p w14:paraId="62B18A7A" w14:textId="77777777" w:rsidR="00356B61" w:rsidRPr="00CF03FD" w:rsidRDefault="00356B61" w:rsidP="00356B61">
      <w:pPr>
        <w:spacing w:after="0" w:line="240" w:lineRule="auto"/>
        <w:jc w:val="both"/>
        <w:rPr>
          <w:rFonts w:ascii="Roboto" w:hAnsi="Roboto" w:cs="Arial"/>
          <w:sz w:val="24"/>
          <w:szCs w:val="24"/>
          <w:lang w:val="es-CO"/>
        </w:rPr>
      </w:pPr>
    </w:p>
    <w:p w14:paraId="501A5C49" w14:textId="77777777" w:rsidR="00356B61" w:rsidRPr="00CF03FD" w:rsidRDefault="00356B61" w:rsidP="00356B61">
      <w:pPr>
        <w:spacing w:after="0" w:line="240" w:lineRule="auto"/>
        <w:jc w:val="both"/>
        <w:rPr>
          <w:rFonts w:ascii="Roboto" w:hAnsi="Roboto" w:cs="Arial"/>
          <w:sz w:val="24"/>
          <w:szCs w:val="24"/>
          <w:lang w:val="es-CO"/>
        </w:rPr>
      </w:pPr>
      <w:r w:rsidRPr="00CF03FD">
        <w:rPr>
          <w:rFonts w:ascii="Roboto" w:hAnsi="Roboto" w:cs="Arial"/>
          <w:b/>
          <w:bCs/>
          <w:sz w:val="24"/>
          <w:szCs w:val="24"/>
          <w:lang w:val="es-CO"/>
        </w:rPr>
        <w:t>Instituciones académicas:</w:t>
      </w:r>
      <w:r w:rsidRPr="00CF03FD">
        <w:rPr>
          <w:rFonts w:ascii="Roboto" w:hAnsi="Roboto" w:cs="Arial"/>
          <w:sz w:val="24"/>
          <w:szCs w:val="24"/>
          <w:lang w:val="es-CO"/>
        </w:rPr>
        <w:t xml:space="preserve"> Las universidades y escuelas de arquitectura desempeñan un papel importante en la promoción de la asociatividad empresarial en el campo de la arquitectura. Estas instituciones pueden fomentar la formación de redes entre estudiantes y profesionales, impulsar proyectos de investigación colaborativos, organizar eventos y conferencias que promuevan la colaboración, y brindar apoyo en términos de educación continua y capacitación.</w:t>
      </w:r>
    </w:p>
    <w:p w14:paraId="1E5340ED" w14:textId="77777777" w:rsidR="00356B61" w:rsidRPr="00CF03FD" w:rsidRDefault="00356B61" w:rsidP="00356B61">
      <w:pPr>
        <w:spacing w:after="0" w:line="240" w:lineRule="auto"/>
        <w:jc w:val="both"/>
        <w:rPr>
          <w:rFonts w:ascii="Roboto" w:hAnsi="Roboto" w:cs="Arial"/>
          <w:sz w:val="24"/>
          <w:szCs w:val="24"/>
          <w:lang w:val="es-CO"/>
        </w:rPr>
      </w:pPr>
    </w:p>
    <w:p w14:paraId="7AEE86DB" w14:textId="77777777" w:rsidR="00356B61" w:rsidRDefault="00356B61" w:rsidP="00356B61">
      <w:pPr>
        <w:spacing w:after="0" w:line="240" w:lineRule="auto"/>
        <w:jc w:val="both"/>
        <w:rPr>
          <w:rFonts w:ascii="Roboto" w:hAnsi="Roboto" w:cs="Arial"/>
          <w:sz w:val="24"/>
          <w:szCs w:val="24"/>
          <w:lang w:val="es-CO"/>
        </w:rPr>
      </w:pPr>
      <w:r w:rsidRPr="00CF03FD">
        <w:rPr>
          <w:rFonts w:ascii="Roboto" w:hAnsi="Roboto" w:cs="Arial"/>
          <w:b/>
          <w:bCs/>
          <w:sz w:val="24"/>
          <w:szCs w:val="24"/>
          <w:lang w:val="es-CO"/>
        </w:rPr>
        <w:t xml:space="preserve">Entidades gubernamentales: </w:t>
      </w:r>
      <w:r w:rsidRPr="00CF03FD">
        <w:rPr>
          <w:rFonts w:ascii="Roboto" w:hAnsi="Roboto" w:cs="Arial"/>
          <w:sz w:val="24"/>
          <w:szCs w:val="24"/>
          <w:lang w:val="es-CO"/>
        </w:rPr>
        <w:t>El Gobierno de Colombia, a través de entidades como el Ministerio de Vivienda, Ciudad y Territorio, y el Ministerio de Cultura, entre otros, tiene influencia en la industria de la arquitectura. Estas entidades pueden establecer políticas y regulaciones que fomenten la asociatividad empresarial, promover la participación en concursos y licitaciones, y ofrecer programas de financiamiento y apoyo a proyectos arquitectónicos.</w:t>
      </w:r>
    </w:p>
    <w:p w14:paraId="2BB879B1" w14:textId="77777777" w:rsidR="00356B61" w:rsidRDefault="00356B61" w:rsidP="00356B61">
      <w:pPr>
        <w:spacing w:after="0" w:line="240" w:lineRule="auto"/>
        <w:jc w:val="both"/>
        <w:rPr>
          <w:rFonts w:ascii="Roboto" w:hAnsi="Roboto" w:cs="Arial"/>
          <w:sz w:val="24"/>
          <w:szCs w:val="24"/>
          <w:lang w:val="es-CO"/>
        </w:rPr>
      </w:pPr>
    </w:p>
    <w:p w14:paraId="5F215823" w14:textId="77777777" w:rsidR="00356B61" w:rsidRPr="00CF03FD" w:rsidRDefault="00356B61" w:rsidP="00356B61">
      <w:pPr>
        <w:spacing w:after="0" w:line="240" w:lineRule="auto"/>
        <w:jc w:val="both"/>
        <w:rPr>
          <w:rFonts w:ascii="Roboto" w:hAnsi="Roboto" w:cs="Arial"/>
          <w:sz w:val="24"/>
          <w:szCs w:val="24"/>
          <w:lang w:val="es-CO"/>
        </w:rPr>
      </w:pPr>
      <w:r w:rsidRPr="00CF03FD">
        <w:rPr>
          <w:rFonts w:ascii="Roboto" w:hAnsi="Roboto" w:cs="Arial"/>
          <w:b/>
          <w:bCs/>
          <w:sz w:val="24"/>
          <w:szCs w:val="24"/>
          <w:lang w:val="es-CO"/>
        </w:rPr>
        <w:t>Ministerio de Infraestructura</w:t>
      </w:r>
      <w:r>
        <w:rPr>
          <w:rFonts w:ascii="Roboto" w:hAnsi="Roboto" w:cs="Arial"/>
          <w:sz w:val="24"/>
          <w:szCs w:val="24"/>
          <w:lang w:val="es-CO"/>
        </w:rPr>
        <w:t>: patrimonio férreo, estaciones, terminales aéreas, etc.</w:t>
      </w:r>
    </w:p>
    <w:p w14:paraId="1D3F1294" w14:textId="77777777" w:rsidR="00356B61" w:rsidRPr="00CF03FD" w:rsidRDefault="00356B61" w:rsidP="00356B61">
      <w:pPr>
        <w:pStyle w:val="Prrafodelista"/>
        <w:rPr>
          <w:rFonts w:ascii="Roboto" w:hAnsi="Roboto" w:cs="Arial"/>
          <w:sz w:val="24"/>
          <w:szCs w:val="24"/>
          <w:lang w:val="es-CO"/>
        </w:rPr>
      </w:pPr>
    </w:p>
    <w:p w14:paraId="17B885C5" w14:textId="77777777" w:rsidR="00356B61" w:rsidRPr="00CF03FD" w:rsidRDefault="00356B61" w:rsidP="00356B61">
      <w:pPr>
        <w:spacing w:after="0" w:line="240" w:lineRule="auto"/>
        <w:jc w:val="both"/>
        <w:rPr>
          <w:rFonts w:ascii="Roboto" w:hAnsi="Roboto" w:cs="Arial"/>
          <w:sz w:val="24"/>
          <w:szCs w:val="24"/>
          <w:lang w:val="es-CO"/>
        </w:rPr>
      </w:pPr>
      <w:r w:rsidRPr="00CF03FD">
        <w:rPr>
          <w:rFonts w:ascii="Roboto" w:hAnsi="Roboto" w:cs="Arial"/>
          <w:b/>
          <w:bCs/>
          <w:sz w:val="24"/>
          <w:szCs w:val="24"/>
          <w:lang w:val="es-CO"/>
        </w:rPr>
        <w:t>El Ministerio de Comercio, Industria y Turismo de Colombia puede</w:t>
      </w:r>
      <w:r w:rsidRPr="00CF03FD">
        <w:rPr>
          <w:rFonts w:ascii="Roboto" w:hAnsi="Roboto" w:cs="Arial"/>
          <w:sz w:val="24"/>
          <w:szCs w:val="24"/>
          <w:lang w:val="es-CO"/>
        </w:rPr>
        <w:t xml:space="preserve"> brindar apoyo a la exportación de servicios de arquitectura a través de diversas acciones. A continuación, se presentan algunas formas en las que el Ministerio de Comercio Exterior podría respaldar la exportación de arquitectura:</w:t>
      </w:r>
    </w:p>
    <w:p w14:paraId="1CF08D6B" w14:textId="77777777" w:rsidR="00356B61" w:rsidRPr="00CF03FD" w:rsidRDefault="00356B61" w:rsidP="00356B61">
      <w:pPr>
        <w:spacing w:after="0" w:line="240" w:lineRule="auto"/>
        <w:ind w:left="360"/>
        <w:jc w:val="both"/>
        <w:rPr>
          <w:rFonts w:ascii="Roboto" w:hAnsi="Roboto" w:cs="Arial"/>
          <w:sz w:val="24"/>
          <w:szCs w:val="24"/>
          <w:lang w:val="es-CO"/>
        </w:rPr>
      </w:pPr>
    </w:p>
    <w:p w14:paraId="536DF3D9" w14:textId="77777777" w:rsidR="00356B61" w:rsidRPr="00CF03FD" w:rsidRDefault="00356B61" w:rsidP="00356B61">
      <w:pPr>
        <w:spacing w:after="0" w:line="240" w:lineRule="auto"/>
        <w:jc w:val="both"/>
        <w:rPr>
          <w:rFonts w:ascii="Roboto" w:hAnsi="Roboto" w:cs="Arial"/>
          <w:sz w:val="24"/>
          <w:szCs w:val="24"/>
          <w:lang w:val="es-CO"/>
        </w:rPr>
      </w:pPr>
    </w:p>
    <w:p w14:paraId="3C30AB97" w14:textId="77777777" w:rsidR="00356B61" w:rsidRPr="00CF03FD" w:rsidRDefault="00356B61" w:rsidP="00356B61">
      <w:pPr>
        <w:spacing w:after="0" w:line="240" w:lineRule="auto"/>
        <w:jc w:val="both"/>
        <w:rPr>
          <w:rFonts w:ascii="Roboto" w:hAnsi="Roboto" w:cs="Arial"/>
          <w:b/>
          <w:bCs/>
          <w:sz w:val="24"/>
          <w:szCs w:val="24"/>
          <w:lang w:val="es-CO"/>
        </w:rPr>
      </w:pPr>
      <w:r w:rsidRPr="00CF03FD">
        <w:rPr>
          <w:rFonts w:ascii="Roboto" w:hAnsi="Roboto" w:cs="Arial"/>
          <w:b/>
          <w:bCs/>
          <w:sz w:val="24"/>
          <w:szCs w:val="24"/>
          <w:lang w:val="es-CO"/>
        </w:rPr>
        <w:t xml:space="preserve">Las cámaras de comercio del país y algunos otros gremios como Fenalco y </w:t>
      </w:r>
      <w:proofErr w:type="spellStart"/>
      <w:r w:rsidRPr="00CF03FD">
        <w:rPr>
          <w:rFonts w:ascii="Roboto" w:hAnsi="Roboto" w:cs="Arial"/>
          <w:b/>
          <w:bCs/>
          <w:sz w:val="24"/>
          <w:szCs w:val="24"/>
          <w:lang w:val="es-CO"/>
        </w:rPr>
        <w:t>Acopi</w:t>
      </w:r>
      <w:proofErr w:type="spellEnd"/>
      <w:r w:rsidRPr="00CF03FD">
        <w:rPr>
          <w:rFonts w:ascii="Roboto" w:hAnsi="Roboto" w:cs="Arial"/>
          <w:b/>
          <w:bCs/>
          <w:sz w:val="24"/>
          <w:szCs w:val="24"/>
          <w:lang w:val="es-CO"/>
        </w:rPr>
        <w:t>.</w:t>
      </w:r>
    </w:p>
    <w:p w14:paraId="32339EF1" w14:textId="77777777" w:rsidR="00356B61" w:rsidRPr="00CF03FD" w:rsidRDefault="00356B61" w:rsidP="00356B61">
      <w:pPr>
        <w:pStyle w:val="NormalWeb"/>
        <w:spacing w:before="0" w:beforeAutospacing="0" w:after="0" w:afterAutospacing="0" w:line="276" w:lineRule="auto"/>
        <w:jc w:val="both"/>
        <w:rPr>
          <w:rFonts w:ascii="Roboto" w:hAnsi="Roboto"/>
          <w:b/>
          <w:bCs/>
          <w:i/>
          <w:color w:val="000000" w:themeColor="text1"/>
          <w:lang w:eastAsia="es-ES_tradnl"/>
        </w:rPr>
      </w:pPr>
    </w:p>
    <w:p w14:paraId="01654A4A" w14:textId="77777777" w:rsidR="00356B61" w:rsidRPr="00CF03FD" w:rsidRDefault="00356B61" w:rsidP="00356B61">
      <w:pPr>
        <w:spacing w:before="300" w:after="0" w:line="240" w:lineRule="auto"/>
        <w:jc w:val="both"/>
        <w:rPr>
          <w:rFonts w:ascii="Roboto" w:hAnsi="Roboto" w:cs="Arial"/>
          <w:b/>
          <w:bCs/>
          <w:sz w:val="24"/>
          <w:szCs w:val="24"/>
          <w:lang w:val="es-CO"/>
        </w:rPr>
      </w:pPr>
      <w:r w:rsidRPr="00CF03FD">
        <w:rPr>
          <w:rFonts w:ascii="Roboto" w:hAnsi="Roboto" w:cs="Arial"/>
          <w:b/>
          <w:bCs/>
          <w:sz w:val="24"/>
          <w:szCs w:val="24"/>
          <w:lang w:val="es-CO"/>
        </w:rPr>
        <w:t>Relatoría. CARLOS NIÑO</w:t>
      </w:r>
    </w:p>
    <w:p w14:paraId="7C626F0B" w14:textId="77777777" w:rsidR="007033B3" w:rsidRDefault="007033B3"/>
    <w:sectPr w:rsidR="007033B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F5E8D" w14:textId="77777777" w:rsidR="00D32FE2" w:rsidRDefault="00D32FE2" w:rsidP="000B00EF">
      <w:pPr>
        <w:spacing w:after="0" w:line="240" w:lineRule="auto"/>
      </w:pPr>
      <w:r>
        <w:separator/>
      </w:r>
    </w:p>
  </w:endnote>
  <w:endnote w:type="continuationSeparator" w:id="0">
    <w:p w14:paraId="3EC2DE71" w14:textId="77777777" w:rsidR="00D32FE2" w:rsidRDefault="00D32FE2" w:rsidP="000B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6B5DA" w14:textId="77777777" w:rsidR="00D32FE2" w:rsidRDefault="00D32FE2" w:rsidP="000B00EF">
      <w:pPr>
        <w:spacing w:after="0" w:line="240" w:lineRule="auto"/>
      </w:pPr>
      <w:r>
        <w:separator/>
      </w:r>
    </w:p>
  </w:footnote>
  <w:footnote w:type="continuationSeparator" w:id="0">
    <w:p w14:paraId="037FB0CC" w14:textId="77777777" w:rsidR="00D32FE2" w:rsidRDefault="00D32FE2" w:rsidP="000B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5142" w14:textId="6EA929B1" w:rsidR="000B00EF" w:rsidRDefault="000B00E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B15699" wp14:editId="216667FE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762875" cy="97059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970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84E25"/>
    <w:multiLevelType w:val="hybridMultilevel"/>
    <w:tmpl w:val="B656944C"/>
    <w:lvl w:ilvl="0" w:tplc="CA9690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657286"/>
    <w:multiLevelType w:val="hybridMultilevel"/>
    <w:tmpl w:val="FDFC32E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61"/>
    <w:rsid w:val="000B00EF"/>
    <w:rsid w:val="001D2CB6"/>
    <w:rsid w:val="002F33FA"/>
    <w:rsid w:val="00337783"/>
    <w:rsid w:val="00356B61"/>
    <w:rsid w:val="003F13FC"/>
    <w:rsid w:val="007033B3"/>
    <w:rsid w:val="00D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82A80"/>
  <w15:chartTrackingRefBased/>
  <w15:docId w15:val="{57CDE73F-BC93-4E3B-8596-024B08D4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B6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tems,HOJA,Bolita,Párrafo de lista3,Guión,Párrafo de lista31,BOLA,Párrafo de lista21,BOLADEF,Párrafo de lista2,Titulo 8,Párrafo de lista5,Colorful List - Accent 11,Colorful List Accent 1,MIBEX B,List Paragraph,ViÃ±eta 2,BOLITA,BOLADE,Ha"/>
    <w:basedOn w:val="Normal"/>
    <w:link w:val="PrrafodelistaCar"/>
    <w:uiPriority w:val="34"/>
    <w:qFormat/>
    <w:rsid w:val="00356B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PrrafodelistaCar">
    <w:name w:val="Párrafo de lista Car"/>
    <w:aliases w:val="Items Car,HOJA Car,Bolita Car,Párrafo de lista3 Car,Guión Car,Párrafo de lista31 Car,BOLA Car,Párrafo de lista21 Car,BOLADEF Car,Párrafo de lista2 Car,Titulo 8 Car,Párrafo de lista5 Car,Colorful List - Accent 11 Car,MIBEX B Car"/>
    <w:link w:val="Prrafodelista"/>
    <w:uiPriority w:val="34"/>
    <w:qFormat/>
    <w:locked/>
    <w:rsid w:val="00356B61"/>
    <w:rPr>
      <w:lang w:val="en-US"/>
    </w:rPr>
  </w:style>
  <w:style w:type="paragraph" w:styleId="Sinespaciado">
    <w:name w:val="No Spacing"/>
    <w:uiPriority w:val="1"/>
    <w:qFormat/>
    <w:rsid w:val="00356B61"/>
    <w:pPr>
      <w:spacing w:after="0" w:line="240" w:lineRule="auto"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B0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0E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B0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0E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ROJAS ALFREDO MANUEL</dc:creator>
  <cp:keywords/>
  <dc:description/>
  <cp:lastModifiedBy>Deisy Julieth Ochoa Noguera</cp:lastModifiedBy>
  <cp:revision>2</cp:revision>
  <dcterms:created xsi:type="dcterms:W3CDTF">2023-08-28T20:17:00Z</dcterms:created>
  <dcterms:modified xsi:type="dcterms:W3CDTF">2023-08-28T20:17:00Z</dcterms:modified>
</cp:coreProperties>
</file>